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71" w:rsidRPr="00214811" w:rsidRDefault="00DF6B71" w:rsidP="00563CC2">
      <w:pPr>
        <w:widowControl/>
        <w:spacing w:before="100" w:beforeAutospacing="1" w:after="100" w:afterAutospacing="1" w:line="403" w:lineRule="atLeast"/>
        <w:jc w:val="center"/>
        <w:outlineLvl w:val="1"/>
        <w:rPr>
          <w:rFonts w:ascii="仿宋_GB2312" w:eastAsia="仿宋_GB2312" w:hAnsi="微软雅黑" w:cs="宋体"/>
          <w:b/>
          <w:bCs/>
          <w:kern w:val="36"/>
          <w:sz w:val="28"/>
          <w:szCs w:val="28"/>
        </w:rPr>
      </w:pPr>
      <w:r w:rsidRPr="00214811">
        <w:rPr>
          <w:rFonts w:ascii="仿宋_GB2312" w:eastAsia="仿宋_GB2312" w:hAnsi="微软雅黑" w:cs="宋体" w:hint="eastAsia"/>
          <w:b/>
          <w:kern w:val="36"/>
          <w:sz w:val="28"/>
          <w:szCs w:val="28"/>
        </w:rPr>
        <w:t>关于组织申报</w:t>
      </w:r>
      <w:r w:rsidRPr="000628EC">
        <w:rPr>
          <w:rFonts w:ascii="仿宋_GB2312" w:eastAsia="仿宋_GB2312" w:hAnsi="微软雅黑" w:cs="宋体"/>
          <w:b/>
          <w:kern w:val="36"/>
          <w:sz w:val="28"/>
          <w:szCs w:val="28"/>
        </w:rPr>
        <w:t>2012</w:t>
      </w:r>
      <w:r>
        <w:rPr>
          <w:rFonts w:ascii="仿宋_GB2312" w:eastAsia="仿宋_GB2312" w:hAnsi="微软雅黑" w:cs="宋体" w:hint="eastAsia"/>
          <w:b/>
          <w:kern w:val="36"/>
          <w:sz w:val="28"/>
          <w:szCs w:val="28"/>
        </w:rPr>
        <w:t>年浙江</w:t>
      </w:r>
      <w:r w:rsidRPr="00214811">
        <w:rPr>
          <w:rFonts w:ascii="仿宋_GB2312" w:eastAsia="仿宋_GB2312" w:hAnsi="微软雅黑" w:cs="宋体" w:hint="eastAsia"/>
          <w:b/>
          <w:kern w:val="36"/>
          <w:sz w:val="28"/>
          <w:szCs w:val="28"/>
        </w:rPr>
        <w:t>省级精品视频公开课的</w:t>
      </w:r>
      <w:r>
        <w:rPr>
          <w:rFonts w:ascii="仿宋_GB2312" w:eastAsia="仿宋_GB2312" w:hAnsi="微软雅黑" w:cs="宋体" w:hint="eastAsia"/>
          <w:b/>
          <w:kern w:val="36"/>
          <w:sz w:val="28"/>
          <w:szCs w:val="28"/>
        </w:rPr>
        <w:t>预通知</w:t>
      </w:r>
    </w:p>
    <w:p w:rsidR="00DF6B71" w:rsidRPr="008C3544" w:rsidRDefault="00DF6B71" w:rsidP="00563CC2">
      <w:pPr>
        <w:widowControl/>
        <w:spacing w:line="346" w:lineRule="atLeast"/>
        <w:rPr>
          <w:rFonts w:ascii="仿宋_GB2312" w:eastAsia="仿宋_GB2312" w:hAnsi="宋体" w:cs="宋体"/>
          <w:kern w:val="0"/>
          <w:sz w:val="28"/>
          <w:szCs w:val="28"/>
        </w:rPr>
      </w:pP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各有关学院：</w:t>
      </w:r>
    </w:p>
    <w:p w:rsidR="00DF6B71" w:rsidRPr="007E1ACA" w:rsidRDefault="00DF6B71" w:rsidP="0027161A">
      <w:pPr>
        <w:widowControl/>
        <w:spacing w:line="480" w:lineRule="auto"/>
        <w:ind w:firstLineChars="200" w:firstLine="31680"/>
        <w:jc w:val="left"/>
        <w:rPr>
          <w:rFonts w:ascii="仿宋_GB2312" w:eastAsia="仿宋_GB2312" w:hAnsi="宋体" w:cs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省教育厅</w:t>
      </w: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将</w:t>
      </w:r>
      <w:r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在</w:t>
      </w: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“十二五”期间启动</w:t>
      </w:r>
      <w:r w:rsidRPr="007E1ACA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省级精品视频公开课</w:t>
      </w:r>
      <w:r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申报</w:t>
      </w: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，</w:t>
      </w:r>
      <w:r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为了提前做好相关工作，特预</w:t>
      </w: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通知如下：</w:t>
      </w:r>
    </w:p>
    <w:p w:rsidR="00DF6B71" w:rsidRPr="008C3544" w:rsidRDefault="00DF6B71" w:rsidP="0027161A">
      <w:pPr>
        <w:widowControl/>
        <w:spacing w:line="480" w:lineRule="auto"/>
        <w:ind w:firstLineChars="200" w:firstLine="316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C3544">
        <w:rPr>
          <w:rFonts w:ascii="仿宋_GB2312" w:eastAsia="仿宋_GB2312" w:hAnsi="宋体" w:cs="宋体" w:hint="eastAsia"/>
          <w:b/>
          <w:snapToGrid w:val="0"/>
          <w:kern w:val="0"/>
          <w:sz w:val="28"/>
          <w:szCs w:val="28"/>
        </w:rPr>
        <w:t>一、申报条件</w:t>
      </w:r>
    </w:p>
    <w:p w:rsidR="00DF6B71" w:rsidRPr="008C3544" w:rsidRDefault="00DF6B71" w:rsidP="0027161A">
      <w:pPr>
        <w:widowControl/>
        <w:spacing w:line="480" w:lineRule="auto"/>
        <w:ind w:firstLineChars="200" w:firstLine="316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C3544">
        <w:rPr>
          <w:rFonts w:ascii="仿宋_GB2312" w:eastAsia="仿宋_GB2312" w:hAnsi="宋体" w:cs="宋体"/>
          <w:snapToGrid w:val="0"/>
          <w:kern w:val="0"/>
          <w:sz w:val="28"/>
          <w:szCs w:val="28"/>
        </w:rPr>
        <w:t>1</w:t>
      </w: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．课程的主讲教师应为学校正式聘用教师，并长期从事该门课程相关教学工作，具有丰富的教学经验、较高的学术造诣。鼓励省级和校级“教学名师奖”获得者、学术名家主讲视频公开课。主讲教师须严格遵守法律和学术规范，注重课程内容的选择和教学方式的创新，善于与学生互动，充分展现个人的教学个性和人格魅力，保证视频课堂的现场教学效果。</w:t>
      </w:r>
    </w:p>
    <w:p w:rsidR="00DF6B71" w:rsidRPr="008C3544" w:rsidRDefault="00DF6B71" w:rsidP="0027161A">
      <w:pPr>
        <w:widowControl/>
        <w:spacing w:line="480" w:lineRule="auto"/>
        <w:ind w:firstLineChars="200" w:firstLine="316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C3544">
        <w:rPr>
          <w:rFonts w:ascii="仿宋_GB2312" w:eastAsia="仿宋_GB2312" w:hAnsi="宋体" w:cs="宋体"/>
          <w:snapToGrid w:val="0"/>
          <w:kern w:val="0"/>
          <w:sz w:val="28"/>
          <w:szCs w:val="28"/>
        </w:rPr>
        <w:t>2</w:t>
      </w: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．课程为经过教学实践检验的优质课程，注重突出本校办学特色和学科优势，能够充分展现我国高等教育先进的教学模式、一流的教学水平、优秀的教学方法、丰硕的教学成果，代表我国高等教育教学水平。大力提倡我国高水平大学开展视频公开课建设，为实现优质课程资源普及共享做出贡献。</w:t>
      </w:r>
    </w:p>
    <w:p w:rsidR="00DF6B71" w:rsidRPr="008C3544" w:rsidRDefault="00DF6B71" w:rsidP="0027161A">
      <w:pPr>
        <w:widowControl/>
        <w:spacing w:line="480" w:lineRule="auto"/>
        <w:ind w:firstLineChars="200" w:firstLine="316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C3544">
        <w:rPr>
          <w:rFonts w:ascii="仿宋_GB2312" w:eastAsia="仿宋_GB2312" w:hAnsi="宋体" w:cs="宋体"/>
          <w:snapToGrid w:val="0"/>
          <w:kern w:val="0"/>
          <w:sz w:val="28"/>
          <w:szCs w:val="28"/>
        </w:rPr>
        <w:t>3</w:t>
      </w: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．课程建设重点为影响力大、受众面广的高校科学、文化素质教育类课程及学术讲座，注重中国传统文化类、科学技术类和社会热点类课程的选拔。课程须同时符合网络传播的特点，选题适当，内容完整，分专题呈现，凝聚精华，引人入胜。</w:t>
      </w:r>
    </w:p>
    <w:p w:rsidR="00DF6B71" w:rsidRPr="008C3544" w:rsidRDefault="00DF6B71" w:rsidP="0027161A">
      <w:pPr>
        <w:widowControl/>
        <w:spacing w:line="480" w:lineRule="auto"/>
        <w:ind w:firstLineChars="200" w:firstLine="316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C3544">
        <w:rPr>
          <w:rFonts w:ascii="仿宋_GB2312" w:eastAsia="仿宋_GB2312" w:hAnsi="宋体" w:cs="宋体" w:hint="eastAsia"/>
          <w:b/>
          <w:snapToGrid w:val="0"/>
          <w:kern w:val="0"/>
          <w:sz w:val="28"/>
          <w:szCs w:val="28"/>
        </w:rPr>
        <w:t>二、申报材料和工作日期</w:t>
      </w:r>
    </w:p>
    <w:p w:rsidR="00DF6B71" w:rsidRPr="008C3544" w:rsidRDefault="00DF6B71" w:rsidP="0027161A">
      <w:pPr>
        <w:widowControl/>
        <w:spacing w:line="480" w:lineRule="auto"/>
        <w:ind w:firstLineChars="200" w:firstLine="316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浙江省教育厅“十二五”期间将大力开发数字化教学资源，推动优质教学资源共建共享，遴选精品视频公开课和资源共享课，同时不再评选精品课程。因此各相关学院应及时调整思路，积极申报精品视频公开课和资源共享课，组织教师认真填写“精品视频公开课选题</w:t>
      </w:r>
      <w:r w:rsidRPr="008C3544">
        <w:rPr>
          <w:rFonts w:ascii="仿宋_GB2312" w:eastAsia="仿宋_GB2312" w:hAnsi="宋体" w:cs="宋体"/>
          <w:snapToGrid w:val="0"/>
          <w:kern w:val="0"/>
          <w:sz w:val="28"/>
          <w:szCs w:val="28"/>
        </w:rPr>
        <w:t>\</w:t>
      </w: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课程推荐表”（附件</w:t>
      </w:r>
      <w:r w:rsidRPr="008C3544">
        <w:rPr>
          <w:rFonts w:ascii="仿宋_GB2312" w:eastAsia="仿宋_GB2312" w:hAnsi="宋体" w:cs="宋体"/>
          <w:snapToGrid w:val="0"/>
          <w:kern w:val="0"/>
          <w:sz w:val="28"/>
          <w:szCs w:val="28"/>
        </w:rPr>
        <w:t>1</w:t>
      </w: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）。</w:t>
      </w:r>
    </w:p>
    <w:p w:rsidR="00DF6B71" w:rsidRPr="00E71D02" w:rsidRDefault="00DF6B71" w:rsidP="0027161A">
      <w:pPr>
        <w:widowControl/>
        <w:spacing w:line="480" w:lineRule="auto"/>
        <w:ind w:firstLineChars="200" w:firstLine="31680"/>
        <w:jc w:val="left"/>
        <w:rPr>
          <w:rFonts w:ascii="仿宋_GB2312" w:eastAsia="仿宋_GB2312" w:hAnsi="宋体" w:cs="宋体"/>
          <w:snapToGrid w:val="0"/>
          <w:kern w:val="0"/>
          <w:sz w:val="28"/>
          <w:szCs w:val="28"/>
          <w:shd w:val="pct15" w:color="auto" w:fill="FFFFFF"/>
        </w:rPr>
      </w:pPr>
      <w:bookmarkStart w:id="0" w:name="_GoBack"/>
      <w:bookmarkEnd w:id="0"/>
      <w:r w:rsidRPr="001353AF">
        <w:rPr>
          <w:rFonts w:ascii="仿宋_GB2312" w:eastAsia="仿宋_GB2312" w:hAnsi="宋体" w:cs="宋体" w:hint="eastAsia"/>
          <w:snapToGrid w:val="0"/>
          <w:kern w:val="0"/>
          <w:sz w:val="28"/>
          <w:szCs w:val="28"/>
          <w:shd w:val="pct15" w:color="auto" w:fill="FFFFFF"/>
        </w:rPr>
        <w:t>请申报学院积极发动</w:t>
      </w:r>
      <w:r>
        <w:rPr>
          <w:rFonts w:ascii="仿宋_GB2312" w:eastAsia="仿宋_GB2312" w:hAnsi="宋体" w:cs="宋体"/>
          <w:snapToGrid w:val="0"/>
          <w:kern w:val="0"/>
          <w:sz w:val="28"/>
          <w:szCs w:val="28"/>
          <w:shd w:val="pct15" w:color="auto" w:fill="FFFFFF"/>
        </w:rPr>
        <w:t>,</w:t>
      </w:r>
      <w:r w:rsidRPr="001353AF">
        <w:rPr>
          <w:rFonts w:ascii="仿宋_GB2312" w:eastAsia="仿宋_GB2312" w:hAnsi="宋体" w:cs="宋体" w:hint="eastAsia"/>
          <w:snapToGrid w:val="0"/>
          <w:kern w:val="0"/>
          <w:sz w:val="28"/>
          <w:szCs w:val="28"/>
          <w:shd w:val="pct15" w:color="auto" w:fill="FFFFFF"/>
        </w:rPr>
        <w:t>认真组织</w:t>
      </w:r>
      <w:r>
        <w:rPr>
          <w:rFonts w:ascii="仿宋_GB2312" w:eastAsia="仿宋_GB2312" w:hAnsi="宋体" w:cs="宋体"/>
          <w:snapToGrid w:val="0"/>
          <w:kern w:val="0"/>
          <w:sz w:val="28"/>
          <w:szCs w:val="28"/>
          <w:shd w:val="pct15" w:color="auto" w:fill="FFFFFF"/>
        </w:rPr>
        <w:t>,</w:t>
      </w:r>
      <w:r w:rsidRPr="001353AF">
        <w:rPr>
          <w:rFonts w:ascii="仿宋_GB2312" w:eastAsia="仿宋_GB2312" w:hAnsi="宋体" w:cs="宋体" w:hint="eastAsia"/>
          <w:snapToGrid w:val="0"/>
          <w:kern w:val="0"/>
          <w:sz w:val="28"/>
          <w:szCs w:val="28"/>
          <w:shd w:val="pct15" w:color="auto" w:fill="FFFFFF"/>
        </w:rPr>
        <w:t>提前做好相关工作</w:t>
      </w:r>
      <w:r>
        <w:rPr>
          <w:rFonts w:ascii="仿宋_GB2312" w:eastAsia="仿宋_GB2312" w:hAnsi="宋体" w:cs="宋体" w:hint="eastAsia"/>
          <w:snapToGrid w:val="0"/>
          <w:kern w:val="0"/>
          <w:sz w:val="28"/>
          <w:szCs w:val="28"/>
          <w:shd w:val="pct15" w:color="auto" w:fill="FFFFFF"/>
        </w:rPr>
        <w:t>，包括：</w:t>
      </w:r>
      <w:r w:rsidRPr="00E71D02">
        <w:rPr>
          <w:rFonts w:ascii="仿宋_GB2312" w:eastAsia="仿宋_GB2312" w:hAnsi="宋体" w:cs="宋体" w:hint="eastAsia"/>
          <w:snapToGrid w:val="0"/>
          <w:kern w:val="0"/>
          <w:sz w:val="28"/>
          <w:szCs w:val="28"/>
          <w:shd w:val="pct15" w:color="auto" w:fill="FFFFFF"/>
        </w:rPr>
        <w:t>组织项目的提炼、遴选及申报书的修订工作</w:t>
      </w:r>
      <w:r>
        <w:rPr>
          <w:rFonts w:ascii="仿宋_GB2312" w:eastAsia="仿宋_GB2312" w:hAnsi="宋体" w:cs="宋体" w:hint="eastAsia"/>
          <w:snapToGrid w:val="0"/>
          <w:kern w:val="0"/>
          <w:sz w:val="28"/>
          <w:szCs w:val="28"/>
          <w:shd w:val="pct15" w:color="auto" w:fill="FFFFFF"/>
        </w:rPr>
        <w:t>、</w:t>
      </w:r>
      <w:r w:rsidRPr="0027161A">
        <w:rPr>
          <w:rFonts w:ascii="仿宋_GB2312" w:eastAsia="仿宋_GB2312" w:hAnsi="宋体" w:cs="宋体" w:hint="eastAsia"/>
          <w:snapToGrid w:val="0"/>
          <w:kern w:val="0"/>
          <w:sz w:val="28"/>
          <w:szCs w:val="28"/>
          <w:shd w:val="pct15" w:color="auto" w:fill="FFFFFF"/>
        </w:rPr>
        <w:t>视频公开课的录制工作等</w:t>
      </w:r>
      <w:r w:rsidRPr="00E71D02">
        <w:rPr>
          <w:rFonts w:ascii="仿宋_GB2312" w:eastAsia="仿宋_GB2312" w:hAnsi="宋体" w:cs="宋体" w:hint="eastAsia"/>
          <w:snapToGrid w:val="0"/>
          <w:kern w:val="0"/>
          <w:sz w:val="28"/>
          <w:szCs w:val="28"/>
          <w:shd w:val="pct15" w:color="auto" w:fill="FFFFFF"/>
        </w:rPr>
        <w:t>。</w:t>
      </w:r>
    </w:p>
    <w:p w:rsidR="00DF6B71" w:rsidRPr="001353AF" w:rsidRDefault="00DF6B71" w:rsidP="0027161A">
      <w:pPr>
        <w:widowControl/>
        <w:spacing w:line="480" w:lineRule="auto"/>
        <w:ind w:firstLineChars="200" w:firstLine="31680"/>
        <w:jc w:val="left"/>
        <w:rPr>
          <w:rFonts w:ascii="仿宋_GB2312" w:eastAsia="仿宋_GB2312" w:hAnsi="宋体" w:cs="宋体"/>
          <w:color w:val="FF0000"/>
          <w:kern w:val="0"/>
          <w:sz w:val="28"/>
          <w:szCs w:val="28"/>
          <w:shd w:val="pct15" w:color="auto" w:fill="FFFFFF"/>
        </w:rPr>
      </w:pPr>
      <w:r w:rsidRPr="001353AF">
        <w:rPr>
          <w:rFonts w:ascii="仿宋_GB2312" w:eastAsia="仿宋_GB2312" w:hAnsi="宋体" w:cs="宋体" w:hint="eastAsia"/>
          <w:snapToGrid w:val="0"/>
          <w:color w:val="FF0000"/>
          <w:kern w:val="0"/>
          <w:sz w:val="28"/>
          <w:szCs w:val="28"/>
          <w:shd w:val="pct15" w:color="auto" w:fill="FFFFFF"/>
        </w:rPr>
        <w:t>特别说明：因省厅正式文件尚未下发，本预通知仅供项目申报准备工作之参考，若有变化，以正式文件为准。</w:t>
      </w:r>
    </w:p>
    <w:p w:rsidR="00DF6B71" w:rsidRPr="006537BB" w:rsidRDefault="00DF6B71" w:rsidP="00900DEA">
      <w:pPr>
        <w:ind w:firstLineChars="200" w:firstLine="31680"/>
      </w:pP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联系人：陈永选</w:t>
      </w:r>
      <w:r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、联系</w:t>
      </w:r>
      <w:r w:rsidRPr="008C3544">
        <w:rPr>
          <w:rFonts w:ascii="仿宋_GB2312" w:eastAsia="仿宋_GB2312" w:hAnsi="宋体" w:cs="宋体" w:hint="eastAsia"/>
          <w:snapToGrid w:val="0"/>
          <w:kern w:val="0"/>
          <w:sz w:val="28"/>
          <w:szCs w:val="28"/>
        </w:rPr>
        <w:t>电话：</w:t>
      </w:r>
      <w:r>
        <w:rPr>
          <w:rFonts w:ascii="仿宋_GB2312" w:eastAsia="仿宋_GB2312" w:hAnsi="宋体" w:cs="宋体"/>
          <w:snapToGrid w:val="0"/>
          <w:kern w:val="0"/>
          <w:sz w:val="28"/>
          <w:szCs w:val="28"/>
        </w:rPr>
        <w:t>86598089,662772</w:t>
      </w:r>
    </w:p>
    <w:sectPr w:rsidR="00DF6B71" w:rsidRPr="006537BB" w:rsidSect="005A08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CC2"/>
    <w:rsid w:val="000628EC"/>
    <w:rsid w:val="0010510A"/>
    <w:rsid w:val="001353AF"/>
    <w:rsid w:val="00214811"/>
    <w:rsid w:val="00215DB4"/>
    <w:rsid w:val="0027161A"/>
    <w:rsid w:val="0033102C"/>
    <w:rsid w:val="003B2B1C"/>
    <w:rsid w:val="003F7C9F"/>
    <w:rsid w:val="004574D9"/>
    <w:rsid w:val="00563CC2"/>
    <w:rsid w:val="00594E53"/>
    <w:rsid w:val="005A08B5"/>
    <w:rsid w:val="005D7E9F"/>
    <w:rsid w:val="006537BB"/>
    <w:rsid w:val="007B3184"/>
    <w:rsid w:val="007E1ACA"/>
    <w:rsid w:val="007E7375"/>
    <w:rsid w:val="008C3544"/>
    <w:rsid w:val="00900DEA"/>
    <w:rsid w:val="00DF6B71"/>
    <w:rsid w:val="00E71D02"/>
    <w:rsid w:val="00E72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CC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114</Words>
  <Characters>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周敬业</dc:creator>
  <cp:keywords/>
  <dc:description/>
  <cp:lastModifiedBy>王佑镁</cp:lastModifiedBy>
  <cp:revision>11</cp:revision>
  <dcterms:created xsi:type="dcterms:W3CDTF">2012-05-02T08:19:00Z</dcterms:created>
  <dcterms:modified xsi:type="dcterms:W3CDTF">2012-05-03T06:37:00Z</dcterms:modified>
</cp:coreProperties>
</file>